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C7B" w:rsidRDefault="00E76C7B">
      <w:pPr>
        <w:spacing w:before="75"/>
        <w:ind w:right="19"/>
        <w:jc w:val="center"/>
        <w:rPr>
          <w:b/>
          <w:sz w:val="32"/>
        </w:rPr>
      </w:pPr>
      <w:r w:rsidRPr="00E76C7B">
        <w:pict>
          <v:group id="docshapegroup1" o:spid="_x0000_s1032" style="position:absolute;left:0;text-align:left;margin-left:24.8pt;margin-top:23.95pt;width:545.55pt;height:794.25pt;z-index:-15792640;mso-position-horizontal-relative:page;mso-position-vertical-relative:page" coordorigin="497,479" coordsize="10911,158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4" type="#_x0000_t75" style="position:absolute;left:1731;top:6403;width:6757;height:5054">
              <v:imagedata r:id="rId5" o:title=""/>
            </v:shape>
            <v:shape id="docshape3" o:spid="_x0000_s1033" type="#_x0000_t75" style="position:absolute;left:496;top:478;width:10911;height:15885">
              <v:imagedata r:id="rId6" o:title=""/>
            </v:shape>
            <w10:wrap anchorx="page" anchory="page"/>
          </v:group>
        </w:pict>
      </w:r>
      <w:r w:rsidR="00F00760">
        <w:rPr>
          <w:b/>
          <w:sz w:val="32"/>
        </w:rPr>
        <w:t xml:space="preserve">Консультация </w:t>
      </w:r>
      <w:r w:rsidR="00F00760">
        <w:rPr>
          <w:b/>
          <w:sz w:val="32"/>
        </w:rPr>
        <w:t xml:space="preserve">для </w:t>
      </w:r>
      <w:r w:rsidR="00F00760">
        <w:rPr>
          <w:b/>
          <w:spacing w:val="-2"/>
          <w:sz w:val="32"/>
        </w:rPr>
        <w:t>родителей</w:t>
      </w:r>
    </w:p>
    <w:p w:rsidR="00F00760" w:rsidRDefault="00F00760" w:rsidP="00F00760">
      <w:pPr>
        <w:spacing w:before="254"/>
        <w:ind w:left="1592" w:right="1307" w:firstLine="451"/>
        <w:rPr>
          <w:b/>
          <w:sz w:val="32"/>
        </w:rPr>
      </w:pPr>
      <w:r>
        <w:rPr>
          <w:b/>
          <w:sz w:val="32"/>
        </w:rPr>
        <w:t>«Хороводные игры в детском саду –</w:t>
      </w:r>
      <w:r>
        <w:rPr>
          <w:b/>
          <w:sz w:val="32"/>
        </w:rPr>
        <w:t xml:space="preserve"> залог </w:t>
      </w:r>
      <w:r>
        <w:rPr>
          <w:b/>
          <w:sz w:val="32"/>
        </w:rPr>
        <w:t xml:space="preserve">разностороннего </w:t>
      </w:r>
      <w:r>
        <w:rPr>
          <w:b/>
          <w:sz w:val="32"/>
        </w:rPr>
        <w:t xml:space="preserve">развития </w:t>
      </w:r>
      <w:r>
        <w:rPr>
          <w:b/>
          <w:sz w:val="32"/>
        </w:rPr>
        <w:t>ребенка»</w:t>
      </w:r>
    </w:p>
    <w:p w:rsidR="00F00760" w:rsidRPr="00F00760" w:rsidRDefault="00F00760" w:rsidP="00F00760">
      <w:pPr>
        <w:spacing w:before="254"/>
        <w:ind w:left="1592" w:right="1307" w:firstLine="451"/>
        <w:rPr>
          <w:b/>
          <w:sz w:val="32"/>
        </w:rPr>
      </w:pPr>
    </w:p>
    <w:p w:rsidR="00E76C7B" w:rsidRDefault="00F00760">
      <w:pPr>
        <w:pStyle w:val="a3"/>
        <w:spacing w:line="276" w:lineRule="auto"/>
        <w:ind w:left="102" w:right="110" w:firstLine="707"/>
        <w:jc w:val="both"/>
      </w:pPr>
      <w:r>
        <w:t>Хороводные игры – это один из лучших способов развития у детей самых разных умений, навыков и качеств. Ведь они соединяют в себе хореографические движения, песню, диалог и даже пантомиму. Особенно важны хороводные игры в детском саду. Рассмотрим историю их</w:t>
      </w:r>
      <w:r>
        <w:t xml:space="preserve"> возникновения и особенности проведения.</w:t>
      </w: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  <w:spacing w:before="32"/>
      </w:pPr>
    </w:p>
    <w:p w:rsidR="00F00760" w:rsidRDefault="00F00760">
      <w:pPr>
        <w:pStyle w:val="Heading1"/>
        <w:spacing w:before="1"/>
        <w:ind w:left="3"/>
      </w:pPr>
    </w:p>
    <w:p w:rsidR="00F00760" w:rsidRDefault="00F00760">
      <w:pPr>
        <w:pStyle w:val="Heading1"/>
        <w:spacing w:before="1"/>
        <w:ind w:left="3"/>
      </w:pPr>
    </w:p>
    <w:p w:rsidR="00F00760" w:rsidRDefault="00F00760">
      <w:pPr>
        <w:pStyle w:val="Heading1"/>
        <w:spacing w:before="1"/>
        <w:ind w:left="3"/>
      </w:pPr>
    </w:p>
    <w:p w:rsidR="00E76C7B" w:rsidRDefault="00F00760">
      <w:pPr>
        <w:pStyle w:val="Heading1"/>
        <w:spacing w:before="1"/>
        <w:ind w:left="3"/>
      </w:pPr>
      <w:r>
        <w:t>Немного</w:t>
      </w:r>
      <w:r>
        <w:rPr>
          <w:spacing w:val="-2"/>
        </w:rPr>
        <w:t xml:space="preserve"> истории</w:t>
      </w:r>
    </w:p>
    <w:p w:rsidR="00E76C7B" w:rsidRDefault="00F00760">
      <w:pPr>
        <w:pStyle w:val="a3"/>
        <w:spacing w:before="247" w:line="276" w:lineRule="auto"/>
        <w:ind w:left="102" w:right="114" w:firstLine="707"/>
        <w:jc w:val="both"/>
      </w:pPr>
      <w:r>
        <w:t>Веками хороводы являлись частью календарных обрядов. Также они были важным средством обучения молодого поколения танцевальному и поэтическому искусству. Содержание первых хороводных игр раскрывалось в сюжете песни, которую исполняли участники, передвигавши</w:t>
      </w:r>
      <w:r>
        <w:t xml:space="preserve">еся по кругу. Движения, как правило, были незамысловатыми и полностью подчинялись ритму песни, которую исполняли </w:t>
      </w:r>
      <w:r>
        <w:t xml:space="preserve">участники </w:t>
      </w:r>
      <w:r>
        <w:t xml:space="preserve">хоровода. </w:t>
      </w:r>
      <w:r>
        <w:t xml:space="preserve">Главные </w:t>
      </w:r>
      <w:r>
        <w:t xml:space="preserve">исполнители </w:t>
      </w:r>
      <w:r>
        <w:t xml:space="preserve">находились </w:t>
      </w:r>
      <w:r>
        <w:t xml:space="preserve">в </w:t>
      </w:r>
      <w:r>
        <w:t>центре круга. Они вели диалог с участниками, двигающимися по кругу. Иногда содержание песни раскр</w:t>
      </w:r>
      <w:r>
        <w:t>ывалось при помощи пантомимы.</w:t>
      </w:r>
    </w:p>
    <w:p w:rsidR="00E76C7B" w:rsidRDefault="00E76C7B">
      <w:pPr>
        <w:spacing w:line="276" w:lineRule="auto"/>
        <w:jc w:val="both"/>
        <w:sectPr w:rsidR="00E76C7B">
          <w:type w:val="continuous"/>
          <w:pgSz w:w="11910" w:h="16840"/>
          <w:pgMar w:top="1040" w:right="1020" w:bottom="280" w:left="1600" w:header="720" w:footer="720" w:gutter="0"/>
          <w:cols w:space="720"/>
        </w:sectPr>
      </w:pPr>
    </w:p>
    <w:p w:rsidR="00E76C7B" w:rsidRDefault="00E76C7B">
      <w:pPr>
        <w:pStyle w:val="a3"/>
        <w:spacing w:before="74" w:line="276" w:lineRule="auto"/>
        <w:ind w:left="102" w:right="108" w:firstLine="707"/>
        <w:jc w:val="both"/>
      </w:pPr>
      <w:r>
        <w:lastRenderedPageBreak/>
        <w:pict>
          <v:group id="docshapegroup4" o:spid="_x0000_s1029" style="position:absolute;left:0;text-align:left;margin-left:24.85pt;margin-top:23.95pt;width:545.55pt;height:794.25pt;z-index:-15792128;mso-position-horizontal-relative:page;mso-position-vertical-relative:page" coordorigin="497,479" coordsize="10911,15885">
            <v:shape id="docshape5" o:spid="_x0000_s1031" type="#_x0000_t75" style="position:absolute;left:1731;top:3185;width:9000;height:6231">
              <v:imagedata r:id="rId7" o:title=""/>
            </v:shape>
            <v:shape id="docshape6" o:spid="_x0000_s1030" type="#_x0000_t75" style="position:absolute;left:496;top:478;width:10911;height:15885">
              <v:imagedata r:id="rId6" o:title=""/>
            </v:shape>
            <w10:wrap anchorx="page" anchory="page"/>
          </v:group>
        </w:pict>
      </w:r>
      <w:r w:rsidR="00F00760">
        <w:t xml:space="preserve">В большинстве случаев хороводные игры исполнялись девочками. Хотя мальчики часто становились участниками хороводов в 14-15 лет. В современном мире хороводные игры утратили своё былое значение и превратились </w:t>
      </w:r>
      <w:r w:rsidR="00F00760">
        <w:t>в один из способов развития детей. Хотя до сих пор сохранились народные тексты, сопровождавшие эти игры.</w:t>
      </w: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  <w:spacing w:before="245"/>
      </w:pPr>
    </w:p>
    <w:p w:rsidR="00E76C7B" w:rsidRDefault="00F00760">
      <w:pPr>
        <w:pStyle w:val="Heading1"/>
      </w:pPr>
      <w:r>
        <w:t xml:space="preserve">Для </w:t>
      </w:r>
      <w:r>
        <w:t xml:space="preserve">чего </w:t>
      </w:r>
      <w:r>
        <w:t xml:space="preserve">нужны </w:t>
      </w:r>
      <w:r>
        <w:t xml:space="preserve">хороводные </w:t>
      </w:r>
      <w:r>
        <w:rPr>
          <w:spacing w:val="-4"/>
        </w:rPr>
        <w:t>игры?</w:t>
      </w:r>
    </w:p>
    <w:p w:rsidR="00E76C7B" w:rsidRDefault="00F00760">
      <w:pPr>
        <w:pStyle w:val="a3"/>
        <w:spacing w:before="247" w:line="276" w:lineRule="auto"/>
        <w:ind w:left="102" w:right="108" w:firstLine="707"/>
        <w:jc w:val="both"/>
      </w:pPr>
      <w:r>
        <w:t xml:space="preserve">В первую очередь хороводные игры помогают развивать у детей выразительность движений, чувство ритма, воображение и фантазию. Мелодическое и ритмическое начало дает возможность выполнять движения в нужном темпе и ритме. В то же время такие </w:t>
      </w:r>
      <w:proofErr w:type="spellStart"/>
      <w:r>
        <w:t>игрыспособствуют</w:t>
      </w:r>
      <w:proofErr w:type="spellEnd"/>
      <w:r>
        <w:t xml:space="preserve"> </w:t>
      </w:r>
      <w:r>
        <w:t>усовершенствованию двигательных навыков: прыжков, пружинного и дробного шага, топающего шага, переменного шага, галопа и стремительного бега.</w:t>
      </w:r>
    </w:p>
    <w:p w:rsidR="00E76C7B" w:rsidRDefault="00F00760">
      <w:pPr>
        <w:pStyle w:val="a3"/>
        <w:spacing w:before="200" w:line="276" w:lineRule="auto"/>
        <w:ind w:left="102" w:right="105" w:firstLine="707"/>
        <w:jc w:val="both"/>
      </w:pPr>
      <w:r>
        <w:t>Хороводы всегда сопровождаются музыкой. Это, в свою очередь, помогает естественному и гармоничному развитию музыка</w:t>
      </w:r>
      <w:r>
        <w:t xml:space="preserve">льных способностей. Кроме того, специалисты отмечают, что хороводные игры способствуют формированию доброжелательных отношений между детьми. Данная разновидность игр удовлетворяет много важных потребностей </w:t>
      </w:r>
      <w:r>
        <w:t xml:space="preserve">детей. </w:t>
      </w:r>
      <w:r>
        <w:t xml:space="preserve">В </w:t>
      </w:r>
      <w:r>
        <w:t xml:space="preserve">частности, </w:t>
      </w:r>
      <w:r>
        <w:t xml:space="preserve">потребность </w:t>
      </w:r>
      <w:r>
        <w:t xml:space="preserve">в </w:t>
      </w:r>
      <w:r>
        <w:t xml:space="preserve">общении, </w:t>
      </w:r>
      <w:r>
        <w:t>физическом</w:t>
      </w:r>
    </w:p>
    <w:p w:rsidR="00E76C7B" w:rsidRDefault="00E76C7B">
      <w:pPr>
        <w:spacing w:line="276" w:lineRule="auto"/>
        <w:jc w:val="both"/>
        <w:sectPr w:rsidR="00E76C7B">
          <w:pgSz w:w="11910" w:h="16840"/>
          <w:pgMar w:top="1040" w:right="1020" w:bottom="280" w:left="1600" w:header="720" w:footer="720" w:gutter="0"/>
          <w:cols w:space="720"/>
        </w:sectPr>
      </w:pPr>
    </w:p>
    <w:p w:rsidR="00E76C7B" w:rsidRDefault="00E76C7B">
      <w:pPr>
        <w:pStyle w:val="a3"/>
        <w:spacing w:before="74" w:line="278" w:lineRule="auto"/>
        <w:ind w:left="102"/>
      </w:pPr>
      <w:r>
        <w:lastRenderedPageBreak/>
        <w:pict>
          <v:group id="docshapegroup7" o:spid="_x0000_s1026" style="position:absolute;left:0;text-align:left;margin-left:24.85pt;margin-top:23.95pt;width:547.15pt;height:794.25pt;z-index:-15791616;mso-position-horizontal-relative:page;mso-position-vertical-relative:page" coordorigin="497,479" coordsize="10943,15885">
            <v:shape id="docshape8" o:spid="_x0000_s1028" type="#_x0000_t75" style="position:absolute;left:2439;top:4867;width:9000;height:6065">
              <v:imagedata r:id="rId8" o:title=""/>
            </v:shape>
            <v:shape id="docshape9" o:spid="_x0000_s1027" type="#_x0000_t75" style="position:absolute;left:496;top:478;width:10930;height:15885">
              <v:imagedata r:id="rId9" o:title=""/>
            </v:shape>
            <w10:wrap anchorx="page" anchory="page"/>
          </v:group>
        </w:pict>
      </w:r>
      <w:proofErr w:type="gramStart"/>
      <w:r w:rsidR="00F00760">
        <w:t>контакте</w:t>
      </w:r>
      <w:proofErr w:type="gramEnd"/>
      <w:r w:rsidR="00F00760">
        <w:t xml:space="preserve"> и выражении своих эмоций. Также дети учатся согласованным и слаженным совместным действиям.</w:t>
      </w:r>
    </w:p>
    <w:p w:rsidR="00E76C7B" w:rsidRDefault="00F00760">
      <w:pPr>
        <w:pStyle w:val="a3"/>
        <w:spacing w:before="195" w:line="276" w:lineRule="auto"/>
        <w:ind w:left="102" w:right="106" w:firstLine="707"/>
        <w:jc w:val="both"/>
      </w:pPr>
      <w:r>
        <w:t xml:space="preserve">Хороводные игры являются прекрасным помощником в организации детей. Как только начинается такая игра, дети быстро сбегаются, забывая обо </w:t>
      </w:r>
      <w:r>
        <w:t xml:space="preserve">всех обидах и ссорах. Хороводные игры дают детям возможность проявлять свои лучшие качества: благородство, доброту, самопожертвование и взаимовыручку. Используя в играх народный фольклор, можно легко познакомить детей с древними обычаями и </w:t>
      </w:r>
      <w:r>
        <w:rPr>
          <w:spacing w:val="-2"/>
        </w:rPr>
        <w:t>традициями.</w:t>
      </w: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</w:pPr>
    </w:p>
    <w:p w:rsidR="00E76C7B" w:rsidRDefault="00E76C7B">
      <w:pPr>
        <w:pStyle w:val="a3"/>
        <w:spacing w:before="77"/>
      </w:pPr>
    </w:p>
    <w:p w:rsidR="00E76C7B" w:rsidRDefault="00F00760">
      <w:pPr>
        <w:pStyle w:val="Heading1"/>
        <w:ind w:left="2"/>
      </w:pPr>
      <w:r>
        <w:t xml:space="preserve">Как </w:t>
      </w:r>
      <w:r>
        <w:t xml:space="preserve">проводить </w:t>
      </w:r>
      <w:r>
        <w:t xml:space="preserve">хороводные </w:t>
      </w:r>
      <w:r>
        <w:rPr>
          <w:spacing w:val="-4"/>
        </w:rPr>
        <w:t>игры?</w:t>
      </w:r>
    </w:p>
    <w:p w:rsidR="00E76C7B" w:rsidRDefault="00F00760">
      <w:pPr>
        <w:pStyle w:val="a3"/>
        <w:spacing w:before="247" w:line="276" w:lineRule="auto"/>
        <w:ind w:left="102" w:right="113" w:firstLine="707"/>
        <w:jc w:val="both"/>
      </w:pPr>
      <w:r>
        <w:t>Тексты для хороводных игр необязательно специально заучивать. Поскольку они довольно легко и быстро запоминаются в процессе самой игры. Во время проведения хороводных игр важно помнить о выразительном, распевном и ритмичном произнесении текста. Необходимый</w:t>
      </w:r>
      <w:r>
        <w:t xml:space="preserve"> двигательный образ поможет найти музыка. Она же придаст движениям выразительность и пластичность.</w:t>
      </w:r>
    </w:p>
    <w:p w:rsidR="00E76C7B" w:rsidRDefault="00E76C7B">
      <w:pPr>
        <w:spacing w:line="276" w:lineRule="auto"/>
        <w:jc w:val="both"/>
        <w:sectPr w:rsidR="00E76C7B">
          <w:pgSz w:w="11910" w:h="16840"/>
          <w:pgMar w:top="1040" w:right="1020" w:bottom="280" w:left="1600" w:header="720" w:footer="720" w:gutter="0"/>
          <w:cols w:space="720"/>
        </w:sectPr>
      </w:pPr>
    </w:p>
    <w:p w:rsidR="00E76C7B" w:rsidRDefault="00F00760">
      <w:pPr>
        <w:spacing w:before="56"/>
        <w:ind w:left="810"/>
        <w:rPr>
          <w:b/>
          <w:sz w:val="3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25376" behindDoc="1" locked="0" layoutInCell="1" allowOverlap="1">
            <wp:simplePos x="0" y="0"/>
            <wp:positionH relativeFrom="page">
              <wp:posOffset>315493</wp:posOffset>
            </wp:positionH>
            <wp:positionV relativeFrom="page">
              <wp:posOffset>303910</wp:posOffset>
            </wp:positionV>
            <wp:extent cx="6928205" cy="10086848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8205" cy="1008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СПИСОКРЕКОМЕНДУЕМОЙ</w:t>
      </w:r>
      <w:r>
        <w:rPr>
          <w:b/>
          <w:spacing w:val="-2"/>
          <w:sz w:val="36"/>
        </w:rPr>
        <w:t>ЛИТЕРАТУРЫ</w:t>
      </w:r>
    </w:p>
    <w:p w:rsidR="00E76C7B" w:rsidRDefault="00F00760">
      <w:pPr>
        <w:pStyle w:val="a4"/>
        <w:numPr>
          <w:ilvl w:val="0"/>
          <w:numId w:val="1"/>
        </w:numPr>
        <w:tabs>
          <w:tab w:val="left" w:pos="1089"/>
        </w:tabs>
        <w:spacing w:before="262"/>
        <w:ind w:left="1089" w:hanging="279"/>
        <w:rPr>
          <w:sz w:val="28"/>
        </w:rPr>
      </w:pPr>
      <w:r>
        <w:rPr>
          <w:sz w:val="28"/>
        </w:rPr>
        <w:t xml:space="preserve">Развивающие </w:t>
      </w:r>
      <w:r>
        <w:rPr>
          <w:sz w:val="28"/>
        </w:rPr>
        <w:t xml:space="preserve">игры, </w:t>
      </w:r>
      <w:r>
        <w:rPr>
          <w:sz w:val="28"/>
        </w:rPr>
        <w:t xml:space="preserve">сказки, </w:t>
      </w:r>
      <w:r>
        <w:rPr>
          <w:sz w:val="28"/>
        </w:rPr>
        <w:t xml:space="preserve">забавы </w:t>
      </w:r>
      <w:r>
        <w:rPr>
          <w:sz w:val="28"/>
        </w:rPr>
        <w:t xml:space="preserve">для </w:t>
      </w:r>
      <w:r>
        <w:rPr>
          <w:spacing w:val="-2"/>
          <w:sz w:val="28"/>
        </w:rPr>
        <w:t>дошкольников:</w:t>
      </w:r>
    </w:p>
    <w:p w:rsidR="00E76C7B" w:rsidRDefault="00F00760">
      <w:pPr>
        <w:pStyle w:val="a3"/>
        <w:spacing w:before="47" w:line="278" w:lineRule="auto"/>
        <w:ind w:left="102"/>
      </w:pPr>
      <w:r>
        <w:t xml:space="preserve">Методическое </w:t>
      </w:r>
      <w:r>
        <w:t xml:space="preserve">пособие/Е.И.Якубовская, </w:t>
      </w:r>
      <w:r>
        <w:t xml:space="preserve">Н.В.Еремина, </w:t>
      </w:r>
      <w:proofErr w:type="spellStart"/>
      <w:r>
        <w:t>Л.Н.Иванищенко</w:t>
      </w:r>
      <w:proofErr w:type="spellEnd"/>
      <w:r>
        <w:t>; под</w:t>
      </w:r>
      <w:r>
        <w:t xml:space="preserve"> общ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 xml:space="preserve">ед. Е. И. Якубовской. - </w:t>
      </w:r>
      <w:proofErr w:type="spellStart"/>
      <w:r>
        <w:t>Спб</w:t>
      </w:r>
      <w:proofErr w:type="spellEnd"/>
      <w:r>
        <w:t xml:space="preserve">.: </w:t>
      </w:r>
      <w:proofErr w:type="spellStart"/>
      <w:r>
        <w:t>СПбАППО</w:t>
      </w:r>
      <w:proofErr w:type="spellEnd"/>
      <w:r>
        <w:t>, 2008. - 276 с.</w:t>
      </w:r>
    </w:p>
    <w:p w:rsidR="00E76C7B" w:rsidRDefault="00F00760">
      <w:pPr>
        <w:pStyle w:val="a4"/>
        <w:numPr>
          <w:ilvl w:val="0"/>
          <w:numId w:val="1"/>
        </w:numPr>
        <w:tabs>
          <w:tab w:val="left" w:pos="1093"/>
        </w:tabs>
        <w:spacing w:line="276" w:lineRule="auto"/>
        <w:ind w:left="102" w:right="106" w:firstLine="707"/>
        <w:jc w:val="both"/>
        <w:rPr>
          <w:sz w:val="28"/>
        </w:rPr>
      </w:pPr>
      <w:proofErr w:type="spellStart"/>
      <w:r>
        <w:rPr>
          <w:sz w:val="28"/>
        </w:rPr>
        <w:t>Тень-тень-потетень</w:t>
      </w:r>
      <w:proofErr w:type="spellEnd"/>
      <w:r>
        <w:rPr>
          <w:sz w:val="28"/>
        </w:rPr>
        <w:t xml:space="preserve">. Репертуарное </w:t>
      </w:r>
      <w:r>
        <w:rPr>
          <w:sz w:val="28"/>
        </w:rPr>
        <w:t>пособие по детскому фольклору Вологодской области</w:t>
      </w:r>
      <w:proofErr w:type="gramStart"/>
      <w:r>
        <w:rPr>
          <w:sz w:val="28"/>
        </w:rPr>
        <w:t xml:space="preserve"> / С</w:t>
      </w:r>
      <w:proofErr w:type="gramEnd"/>
      <w:r>
        <w:rPr>
          <w:sz w:val="28"/>
        </w:rPr>
        <w:t xml:space="preserve">ост.: О. Н. Зеленина. Е. В. Савинская. - Вологда: Областной научно-методический центр культуры и повышения квалификации, 2008. - 87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</w:p>
    <w:sectPr w:rsidR="00E76C7B" w:rsidSect="00E76C7B">
      <w:pgSz w:w="11910" w:h="16840"/>
      <w:pgMar w:top="1060" w:right="102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6D2979"/>
    <w:multiLevelType w:val="hybridMultilevel"/>
    <w:tmpl w:val="A2FE7898"/>
    <w:lvl w:ilvl="0" w:tplc="008A01E8">
      <w:start w:val="1"/>
      <w:numFmt w:val="decimal"/>
      <w:lvlText w:val="%1."/>
      <w:lvlJc w:val="left"/>
      <w:pPr>
        <w:ind w:left="1090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824548E">
      <w:numFmt w:val="bullet"/>
      <w:lvlText w:val="•"/>
      <w:lvlJc w:val="left"/>
      <w:pPr>
        <w:ind w:left="1918" w:hanging="281"/>
      </w:pPr>
      <w:rPr>
        <w:rFonts w:hint="default"/>
        <w:lang w:val="ru-RU" w:eastAsia="en-US" w:bidi="ar-SA"/>
      </w:rPr>
    </w:lvl>
    <w:lvl w:ilvl="2" w:tplc="46DAACEE">
      <w:numFmt w:val="bullet"/>
      <w:lvlText w:val="•"/>
      <w:lvlJc w:val="left"/>
      <w:pPr>
        <w:ind w:left="2737" w:hanging="281"/>
      </w:pPr>
      <w:rPr>
        <w:rFonts w:hint="default"/>
        <w:lang w:val="ru-RU" w:eastAsia="en-US" w:bidi="ar-SA"/>
      </w:rPr>
    </w:lvl>
    <w:lvl w:ilvl="3" w:tplc="AACE30FE">
      <w:numFmt w:val="bullet"/>
      <w:lvlText w:val="•"/>
      <w:lvlJc w:val="left"/>
      <w:pPr>
        <w:ind w:left="3555" w:hanging="281"/>
      </w:pPr>
      <w:rPr>
        <w:rFonts w:hint="default"/>
        <w:lang w:val="ru-RU" w:eastAsia="en-US" w:bidi="ar-SA"/>
      </w:rPr>
    </w:lvl>
    <w:lvl w:ilvl="4" w:tplc="C914C214">
      <w:numFmt w:val="bullet"/>
      <w:lvlText w:val="•"/>
      <w:lvlJc w:val="left"/>
      <w:pPr>
        <w:ind w:left="4374" w:hanging="281"/>
      </w:pPr>
      <w:rPr>
        <w:rFonts w:hint="default"/>
        <w:lang w:val="ru-RU" w:eastAsia="en-US" w:bidi="ar-SA"/>
      </w:rPr>
    </w:lvl>
    <w:lvl w:ilvl="5" w:tplc="EAFA3F50">
      <w:numFmt w:val="bullet"/>
      <w:lvlText w:val="•"/>
      <w:lvlJc w:val="left"/>
      <w:pPr>
        <w:ind w:left="5193" w:hanging="281"/>
      </w:pPr>
      <w:rPr>
        <w:rFonts w:hint="default"/>
        <w:lang w:val="ru-RU" w:eastAsia="en-US" w:bidi="ar-SA"/>
      </w:rPr>
    </w:lvl>
    <w:lvl w:ilvl="6" w:tplc="6472CFFE">
      <w:numFmt w:val="bullet"/>
      <w:lvlText w:val="•"/>
      <w:lvlJc w:val="left"/>
      <w:pPr>
        <w:ind w:left="6011" w:hanging="281"/>
      </w:pPr>
      <w:rPr>
        <w:rFonts w:hint="default"/>
        <w:lang w:val="ru-RU" w:eastAsia="en-US" w:bidi="ar-SA"/>
      </w:rPr>
    </w:lvl>
    <w:lvl w:ilvl="7" w:tplc="F0382B5E">
      <w:numFmt w:val="bullet"/>
      <w:lvlText w:val="•"/>
      <w:lvlJc w:val="left"/>
      <w:pPr>
        <w:ind w:left="6830" w:hanging="281"/>
      </w:pPr>
      <w:rPr>
        <w:rFonts w:hint="default"/>
        <w:lang w:val="ru-RU" w:eastAsia="en-US" w:bidi="ar-SA"/>
      </w:rPr>
    </w:lvl>
    <w:lvl w:ilvl="8" w:tplc="2BD4B3FC">
      <w:numFmt w:val="bullet"/>
      <w:lvlText w:val="•"/>
      <w:lvlJc w:val="left"/>
      <w:pPr>
        <w:ind w:left="7649" w:hanging="28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76C7B"/>
    <w:rsid w:val="00E76C7B"/>
    <w:rsid w:val="00F00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76C7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6C7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76C7B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E76C7B"/>
    <w:pPr>
      <w:ind w:right="8"/>
      <w:jc w:val="center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E76C7B"/>
    <w:pPr>
      <w:spacing w:before="194"/>
      <w:ind w:left="102" w:hanging="279"/>
    </w:pPr>
  </w:style>
  <w:style w:type="paragraph" w:customStyle="1" w:styleId="TableParagraph">
    <w:name w:val="Table Paragraph"/>
    <w:basedOn w:val="a"/>
    <w:uiPriority w:val="1"/>
    <w:qFormat/>
    <w:rsid w:val="00E76C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515</Words>
  <Characters>2940</Characters>
  <Application>Microsoft Office Word</Application>
  <DocSecurity>0</DocSecurity>
  <Lines>24</Lines>
  <Paragraphs>6</Paragraphs>
  <ScaleCrop>false</ScaleCrop>
  <Company/>
  <LinksUpToDate>false</LinksUpToDate>
  <CharactersWithSpaces>3449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dcterms:created xsi:type="dcterms:W3CDTF">2024-10-13T12:49:00Z</dcterms:created>
  <dcterms:modified xsi:type="dcterms:W3CDTF">2024-10-13T12:52:00Z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2024-10-13T00:00:00Z</vt:filetime>
  </property>
  <property fmtid="{D5CDD505-2E9C-101B-9397-08002B2CF9AE}" pid="5" name="Producer">
    <vt:lpwstr>Microsoft® Word 2019</vt:lpwstr>
  </property>
</Properties>
</file>